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4CAA485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C6BFD">
        <w:rPr>
          <w:b/>
          <w:noProof/>
          <w:sz w:val="24"/>
        </w:rPr>
        <w:t>100</w:t>
      </w:r>
      <w:r w:rsidR="00FA5152">
        <w:rPr>
          <w:b/>
          <w:noProof/>
          <w:sz w:val="24"/>
        </w:rPr>
        <w:t>-e</w:t>
      </w:r>
      <w:r w:rsidR="00DC5180" w:rsidRPr="0033027D">
        <w:rPr>
          <w:b/>
          <w:noProof/>
          <w:sz w:val="24"/>
        </w:rPr>
        <w:tab/>
      </w:r>
      <w:r w:rsidR="00FA5152" w:rsidRPr="00FA5152">
        <w:rPr>
          <w:b/>
          <w:noProof/>
          <w:sz w:val="24"/>
        </w:rPr>
        <w:t>R4-2</w:t>
      </w:r>
      <w:r w:rsidR="006B37CA">
        <w:rPr>
          <w:b/>
          <w:noProof/>
          <w:sz w:val="24"/>
        </w:rPr>
        <w:t>1</w:t>
      </w:r>
      <w:r w:rsidR="00520465">
        <w:rPr>
          <w:b/>
          <w:noProof/>
          <w:sz w:val="24"/>
        </w:rPr>
        <w:t>12572</w:t>
      </w:r>
    </w:p>
    <w:p w14:paraId="63C63B34" w14:textId="0F9EABA5"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6937EE" w:rsidRPr="00B23518">
        <w:rPr>
          <w:rFonts w:eastAsia="宋体" w:cs="Arial"/>
          <w:b/>
          <w:sz w:val="24"/>
          <w:szCs w:val="24"/>
          <w:lang w:eastAsia="zh-CN"/>
        </w:rPr>
        <w:t>August 16-27</w:t>
      </w:r>
      <w:r w:rsidR="00566BC5" w:rsidRPr="00554399">
        <w:rPr>
          <w:rFonts w:eastAsia="宋体"/>
          <w:b/>
          <w:sz w:val="24"/>
          <w:szCs w:val="24"/>
          <w:lang w:eastAsia="zh-CN"/>
        </w:rPr>
        <w:t>, 202</w:t>
      </w:r>
      <w:r w:rsidR="006B37CA">
        <w:rPr>
          <w:rFonts w:eastAsia="宋体"/>
          <w:b/>
          <w:sz w:val="24"/>
          <w:szCs w:val="24"/>
          <w:lang w:eastAsia="zh-CN"/>
        </w:rPr>
        <w:t>1</w:t>
      </w:r>
      <w:r w:rsidR="00766B19">
        <w:rPr>
          <w:rFonts w:cs="Arial"/>
          <w:b/>
          <w:sz w:val="24"/>
        </w:rPr>
        <w:br/>
      </w:r>
    </w:p>
    <w:p w14:paraId="46DA2A95" w14:textId="5C50675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 xml:space="preserve">Discussion on </w:t>
      </w:r>
      <w:r w:rsidR="0028596C">
        <w:rPr>
          <w:rFonts w:ascii="Arial" w:hAnsi="Arial" w:cs="Arial"/>
          <w:b/>
          <w:lang w:eastAsia="zh-CN"/>
        </w:rPr>
        <w:t>low MSD feasibility</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17B2BF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8596C">
        <w:rPr>
          <w:rFonts w:ascii="Arial" w:hAnsi="Arial" w:cs="Arial"/>
          <w:b/>
        </w:rPr>
        <w:t>8.6.2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5F41DA04" w14:textId="2AA75A73" w:rsidR="00BB1B98" w:rsidRDefault="00BB1B98" w:rsidP="00BB1B98">
      <w:pPr>
        <w:pStyle w:val="af4"/>
        <w:rPr>
          <w:lang w:eastAsia="zh-CN"/>
        </w:rPr>
      </w:pPr>
      <w:r>
        <w:rPr>
          <w:lang w:eastAsia="zh-CN"/>
        </w:rPr>
        <w:t>In</w:t>
      </w:r>
      <w:r w:rsidR="00D043FF">
        <w:rPr>
          <w:lang w:eastAsia="zh-CN"/>
        </w:rPr>
        <w:t xml:space="preserve"> </w:t>
      </w:r>
      <w:r w:rsidR="000028E6">
        <w:rPr>
          <w:lang w:eastAsia="zh-CN"/>
        </w:rPr>
        <w:t>RAN#92e plenary meeting</w:t>
      </w:r>
      <w:r>
        <w:rPr>
          <w:lang w:eastAsia="zh-CN"/>
        </w:rPr>
        <w:t>, MSD enhancement proposal [1,</w:t>
      </w:r>
      <w:r w:rsidRPr="00BB1B98">
        <w:rPr>
          <w:lang w:eastAsia="zh-CN"/>
        </w:rPr>
        <w:t xml:space="preserve"> </w:t>
      </w:r>
      <w:r w:rsidRPr="009766F8">
        <w:rPr>
          <w:lang w:eastAsia="zh-CN"/>
        </w:rPr>
        <w:t>RP-211305</w:t>
      </w:r>
      <w:r>
        <w:rPr>
          <w:lang w:eastAsia="zh-CN"/>
        </w:rPr>
        <w:t>] for CA and DC was discussed</w:t>
      </w:r>
      <w:r w:rsidR="000028E6">
        <w:rPr>
          <w:lang w:eastAsia="zh-CN"/>
        </w:rPr>
        <w:t xml:space="preserve">. </w:t>
      </w:r>
      <w:r>
        <w:rPr>
          <w:lang w:eastAsia="zh-CN"/>
        </w:rPr>
        <w:t>RAN guidance on this issue is to discuss low MSD feasibility in this RAN4 meeting</w:t>
      </w:r>
      <w:r w:rsidR="00395049">
        <w:rPr>
          <w:lang w:eastAsia="zh-CN"/>
        </w:rPr>
        <w:t>, as indicated in RAN#92e meeting minutes</w:t>
      </w:r>
      <w:r w:rsidR="00D9393E">
        <w:rPr>
          <w:lang w:eastAsia="zh-CN"/>
        </w:rPr>
        <w:t xml:space="preserve"> (proposal #5 in moderator summary [2, RP-211595] was agreed)</w:t>
      </w:r>
      <w:r w:rsidR="00D043FF">
        <w:rPr>
          <w:lang w:eastAsia="zh-CN"/>
        </w:rPr>
        <w:t>:</w:t>
      </w:r>
      <w:r>
        <w:rPr>
          <w:lang w:eastAsia="zh-CN"/>
        </w:rPr>
        <w:t xml:space="preserve"> </w:t>
      </w:r>
    </w:p>
    <w:p w14:paraId="5CE69F1E" w14:textId="77777777" w:rsidR="005E33FD" w:rsidRDefault="00D043FF" w:rsidP="00D043FF">
      <w:pPr>
        <w:pStyle w:val="af4"/>
        <w:rPr>
          <w:lang w:val="en-GB" w:eastAsia="zh-CN"/>
        </w:rPr>
      </w:pPr>
      <w:r>
        <w:rPr>
          <w:noProof/>
          <w:lang w:eastAsia="zh-CN"/>
        </w:rPr>
        <mc:AlternateContent>
          <mc:Choice Requires="wps">
            <w:drawing>
              <wp:inline distT="0" distB="0" distL="0" distR="0" wp14:anchorId="70C7D037" wp14:editId="1A4CBAA0">
                <wp:extent cx="6116320" cy="2291443"/>
                <wp:effectExtent l="0" t="0" r="1778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2291443"/>
                        </a:xfrm>
                        <a:prstGeom prst="rect">
                          <a:avLst/>
                        </a:prstGeom>
                        <a:solidFill>
                          <a:srgbClr val="FFFFFF"/>
                        </a:solidFill>
                        <a:ln w="9525">
                          <a:solidFill>
                            <a:srgbClr val="000000"/>
                          </a:solidFill>
                          <a:miter lim="800000"/>
                          <a:headEnd/>
                          <a:tailEnd/>
                        </a:ln>
                      </wps:spPr>
                      <wps:txbx>
                        <w:txbxContent>
                          <w:p w14:paraId="7EB85E21" w14:textId="35CA8E0D" w:rsidR="00BB1B98" w:rsidRPr="00300527" w:rsidRDefault="00D9393E" w:rsidP="00BB1B98">
                            <w:pPr>
                              <w:overflowPunct w:val="0"/>
                              <w:autoSpaceDE w:val="0"/>
                              <w:autoSpaceDN w:val="0"/>
                              <w:suppressOverlap/>
                              <w:textAlignment w:val="baseline"/>
                              <w:rPr>
                                <w:b/>
                                <w:bCs/>
                                <w:lang w:eastAsia="sv-SE"/>
                              </w:rPr>
                            </w:pPr>
                            <w:r w:rsidRPr="00300527">
                              <w:rPr>
                                <w:b/>
                                <w:bCs/>
                                <w:lang w:eastAsia="sv-SE"/>
                              </w:rPr>
                              <w:t>Proposal #5:</w:t>
                            </w:r>
                            <w:r>
                              <w:rPr>
                                <w:b/>
                                <w:bCs/>
                                <w:lang w:eastAsia="sv-SE"/>
                              </w:rPr>
                              <w:t xml:space="preserve"> </w:t>
                            </w:r>
                            <w:r w:rsidR="00BB1B98" w:rsidRPr="00300527">
                              <w:rPr>
                                <w:b/>
                                <w:bCs/>
                                <w:lang w:eastAsia="sv-SE"/>
                              </w:rPr>
                              <w:t xml:space="preserve">RAN can task RAN4 to do study </w:t>
                            </w:r>
                            <w:r w:rsidR="00BB1B98" w:rsidRPr="00300527">
                              <w:rPr>
                                <w:b/>
                                <w:bCs/>
                                <w:color w:val="FF0000"/>
                                <w:lang w:eastAsia="sv-SE"/>
                              </w:rPr>
                              <w:t xml:space="preserve">on the objectives below </w:t>
                            </w:r>
                            <w:r w:rsidR="00BB1B98" w:rsidRPr="00300527">
                              <w:rPr>
                                <w:b/>
                                <w:bCs/>
                                <w:lang w:eastAsia="sv-SE"/>
                              </w:rPr>
                              <w:t>in Q3 and come back to RAN in September to decide how to handle the topic</w:t>
                            </w:r>
                          </w:p>
                          <w:p w14:paraId="02000AEF" w14:textId="77777777" w:rsidR="00BB1B98" w:rsidRPr="00300527" w:rsidRDefault="00BB1B98" w:rsidP="00F00810">
                            <w:pPr>
                              <w:pStyle w:val="af3"/>
                              <w:numPr>
                                <w:ilvl w:val="1"/>
                                <w:numId w:val="3"/>
                              </w:numPr>
                              <w:overflowPunct w:val="0"/>
                              <w:autoSpaceDE w:val="0"/>
                              <w:autoSpaceDN w:val="0"/>
                              <w:ind w:left="459" w:firstLineChars="0"/>
                              <w:suppressOverlap/>
                              <w:rPr>
                                <w:lang w:eastAsia="sv-SE"/>
                              </w:rPr>
                            </w:pPr>
                            <w:r w:rsidRPr="00300527">
                              <w:rPr>
                                <w:b/>
                                <w:bCs/>
                                <w:lang w:val="sv-SE" w:eastAsia="sv-SE"/>
                              </w:rPr>
                              <w:t xml:space="preserve">Study feasibility of </w:t>
                            </w:r>
                            <w:r w:rsidRPr="00300527">
                              <w:rPr>
                                <w:b/>
                                <w:bCs/>
                                <w:strike/>
                                <w:lang w:val="sv-SE" w:eastAsia="sv-SE"/>
                              </w:rPr>
                              <w:t>improving</w:t>
                            </w:r>
                            <w:r w:rsidRPr="00300527">
                              <w:rPr>
                                <w:b/>
                                <w:bCs/>
                                <w:lang w:val="sv-SE" w:eastAsia="sv-SE"/>
                              </w:rPr>
                              <w:t xml:space="preserve"> </w:t>
                            </w:r>
                            <w:r w:rsidRPr="00300527">
                              <w:rPr>
                                <w:b/>
                                <w:bCs/>
                                <w:color w:val="FF0000"/>
                                <w:lang w:val="sv-SE" w:eastAsia="sv-SE"/>
                              </w:rPr>
                              <w:t>defining ”low</w:t>
                            </w:r>
                            <w:r w:rsidRPr="00300527">
                              <w:rPr>
                                <w:b/>
                                <w:bCs/>
                                <w:lang w:val="sv-SE" w:eastAsia="sv-SE"/>
                              </w:rPr>
                              <w:t xml:space="preserve"> MSD” for CA and DC band combinations</w:t>
                            </w:r>
                          </w:p>
                          <w:p w14:paraId="56B01883" w14:textId="77777777" w:rsidR="00BB1B98" w:rsidRPr="00300527" w:rsidRDefault="00BB1B98" w:rsidP="00F00810">
                            <w:pPr>
                              <w:pStyle w:val="af3"/>
                              <w:numPr>
                                <w:ilvl w:val="2"/>
                                <w:numId w:val="3"/>
                              </w:numPr>
                              <w:overflowPunct w:val="0"/>
                              <w:autoSpaceDE w:val="0"/>
                              <w:autoSpaceDN w:val="0"/>
                              <w:ind w:firstLineChars="0"/>
                              <w:suppressOverlap/>
                              <w:rPr>
                                <w:lang w:eastAsia="sv-SE"/>
                              </w:rPr>
                            </w:pPr>
                            <w:r w:rsidRPr="00300527">
                              <w:rPr>
                                <w:b/>
                                <w:bCs/>
                                <w:lang w:val="sv-SE" w:eastAsia="sv-SE"/>
                              </w:rPr>
                              <w:t xml:space="preserve">Study the feasibility of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for CA/DC band combinations with MSD caused by H2/IM2/IM3. </w:t>
                            </w:r>
                          </w:p>
                          <w:p w14:paraId="3CA94171" w14:textId="77777777" w:rsidR="00BB1B98" w:rsidRPr="00300527" w:rsidRDefault="00BB1B98" w:rsidP="00F00810">
                            <w:pPr>
                              <w:pStyle w:val="af3"/>
                              <w:numPr>
                                <w:ilvl w:val="3"/>
                                <w:numId w:val="3"/>
                              </w:numPr>
                              <w:overflowPunct w:val="0"/>
                              <w:autoSpaceDE w:val="0"/>
                              <w:autoSpaceDN w:val="0"/>
                              <w:ind w:firstLineChars="0"/>
                              <w:suppressOverlap/>
                              <w:rPr>
                                <w:lang w:eastAsia="sv-SE"/>
                              </w:rPr>
                            </w:pPr>
                            <w:r w:rsidRPr="00300527">
                              <w:rPr>
                                <w:b/>
                                <w:bCs/>
                                <w:lang w:val="sv-SE" w:eastAsia="sv-SE"/>
                              </w:rPr>
                              <w:t xml:space="preserve">One example band combination can be selected for feasibility study. </w:t>
                            </w:r>
                          </w:p>
                          <w:p w14:paraId="44407374" w14:textId="77777777" w:rsidR="00BB1B98" w:rsidRPr="00300527" w:rsidRDefault="00BB1B98" w:rsidP="00F00810">
                            <w:pPr>
                              <w:pStyle w:val="af3"/>
                              <w:numPr>
                                <w:ilvl w:val="2"/>
                                <w:numId w:val="3"/>
                              </w:numPr>
                              <w:overflowPunct w:val="0"/>
                              <w:autoSpaceDE w:val="0"/>
                              <w:autoSpaceDN w:val="0"/>
                              <w:ind w:firstLineChars="0"/>
                              <w:suppressOverlap/>
                              <w:rPr>
                                <w:lang w:eastAsia="sv-SE"/>
                              </w:rPr>
                            </w:pPr>
                            <w:r w:rsidRPr="00300527">
                              <w:rPr>
                                <w:b/>
                                <w:bCs/>
                                <w:lang w:val="sv-SE" w:eastAsia="sv-SE"/>
                              </w:rPr>
                              <w:t xml:space="preserve">Discuss the capability signaling for network to distinguish UE with different MSD performance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p w14:paraId="7799F617" w14:textId="77777777" w:rsidR="00BB1B98" w:rsidRPr="00300527" w:rsidRDefault="00BB1B98" w:rsidP="00F00810">
                            <w:pPr>
                              <w:pStyle w:val="af3"/>
                              <w:numPr>
                                <w:ilvl w:val="2"/>
                                <w:numId w:val="3"/>
                              </w:numPr>
                              <w:overflowPunct w:val="0"/>
                              <w:autoSpaceDE w:val="0"/>
                              <w:autoSpaceDN w:val="0"/>
                              <w:ind w:firstLineChars="0"/>
                              <w:suppressOverlap/>
                              <w:rPr>
                                <w:lang w:eastAsia="sv-SE"/>
                              </w:rPr>
                            </w:pPr>
                            <w:r w:rsidRPr="00300527">
                              <w:rPr>
                                <w:b/>
                                <w:bCs/>
                                <w:lang w:val="sv-SE" w:eastAsia="sv-SE"/>
                              </w:rPr>
                              <w:t xml:space="preserve">Discuss the way to introduce the </w:t>
                            </w:r>
                            <w:r w:rsidRPr="00300527">
                              <w:rPr>
                                <w:b/>
                                <w:bCs/>
                                <w:strike/>
                                <w:lang w:val="sv-SE" w:eastAsia="sv-SE"/>
                              </w:rPr>
                              <w:t>improved</w:t>
                            </w:r>
                            <w:r w:rsidRPr="00300527">
                              <w:rPr>
                                <w:b/>
                                <w:bCs/>
                                <w:lang w:val="sv-SE" w:eastAsia="sv-SE"/>
                              </w:rPr>
                              <w:t xml:space="preserve"> </w:t>
                            </w:r>
                            <w:r w:rsidRPr="00300527">
                              <w:rPr>
                                <w:b/>
                                <w:bCs/>
                                <w:color w:val="FF0000"/>
                                <w:lang w:val="sv-SE" w:eastAsia="sv-SE"/>
                              </w:rPr>
                              <w:t xml:space="preserve">”low </w:t>
                            </w:r>
                            <w:r w:rsidRPr="00300527">
                              <w:rPr>
                                <w:b/>
                                <w:bCs/>
                                <w:lang w:val="sv-SE" w:eastAsia="sv-SE"/>
                              </w:rPr>
                              <w:t xml:space="preserve">MSD” requirements and capability signaling in a release independent manner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p w14:paraId="760A4F6F" w14:textId="57A31327" w:rsidR="00D043FF" w:rsidRPr="00D043FF" w:rsidRDefault="00D043FF" w:rsidP="00D043FF">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70C7D037" id="_x0000_t202" coordsize="21600,21600" o:spt="202" path="m,l,21600r21600,l21600,xe">
                <v:stroke joinstyle="miter"/>
                <v:path gradientshapeok="t" o:connecttype="rect"/>
              </v:shapetype>
              <v:shape id="Text Box 2" o:spid="_x0000_s1026" type="#_x0000_t202" style="width:481.6pt;height:1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">
                <v:textbox>
                  <w:txbxContent>
                    <w:p w14:paraId="7EB85E21" w14:textId="35CA8E0D" w:rsidR="00BB1B98" w:rsidRPr="00300527" w:rsidRDefault="00D9393E" w:rsidP="00BB1B98">
                      <w:pPr>
                        <w:overflowPunct w:val="0"/>
                        <w:autoSpaceDE w:val="0"/>
                        <w:autoSpaceDN w:val="0"/>
                        <w:suppressOverlap/>
                        <w:textAlignment w:val="baseline"/>
                        <w:rPr>
                          <w:b/>
                          <w:bCs/>
                          <w:lang w:eastAsia="sv-SE"/>
                        </w:rPr>
                      </w:pPr>
                      <w:r w:rsidRPr="00300527">
                        <w:rPr>
                          <w:b/>
                          <w:bCs/>
                          <w:lang w:eastAsia="sv-SE"/>
                        </w:rPr>
                        <w:t>Proposal #5:</w:t>
                      </w:r>
                      <w:r>
                        <w:rPr>
                          <w:b/>
                          <w:bCs/>
                          <w:lang w:eastAsia="sv-SE"/>
                        </w:rPr>
                        <w:t xml:space="preserve"> </w:t>
                      </w:r>
                      <w:r w:rsidR="00BB1B98" w:rsidRPr="00300527">
                        <w:rPr>
                          <w:b/>
                          <w:bCs/>
                          <w:lang w:eastAsia="sv-SE"/>
                        </w:rPr>
                        <w:t xml:space="preserve">RAN can task RAN4 to do study </w:t>
                      </w:r>
                      <w:r w:rsidR="00BB1B98" w:rsidRPr="00300527">
                        <w:rPr>
                          <w:b/>
                          <w:bCs/>
                          <w:color w:val="FF0000"/>
                          <w:lang w:eastAsia="sv-SE"/>
                        </w:rPr>
                        <w:t xml:space="preserve">on the objectives below </w:t>
                      </w:r>
                      <w:r w:rsidR="00BB1B98" w:rsidRPr="00300527">
                        <w:rPr>
                          <w:b/>
                          <w:bCs/>
                          <w:lang w:eastAsia="sv-SE"/>
                        </w:rPr>
                        <w:t>in Q3 and come back to RAN in September to decide how to handle the topic</w:t>
                      </w:r>
                    </w:p>
                    <w:p w14:paraId="02000AEF" w14:textId="77777777" w:rsidR="00BB1B98" w:rsidRPr="00300527" w:rsidRDefault="00BB1B98" w:rsidP="00F00810">
                      <w:pPr>
                        <w:pStyle w:val="af3"/>
                        <w:numPr>
                          <w:ilvl w:val="1"/>
                          <w:numId w:val="3"/>
                        </w:numPr>
                        <w:overflowPunct w:val="0"/>
                        <w:autoSpaceDE w:val="0"/>
                        <w:autoSpaceDN w:val="0"/>
                        <w:ind w:left="459" w:firstLineChars="0"/>
                        <w:suppressOverlap/>
                        <w:rPr>
                          <w:lang w:eastAsia="sv-SE"/>
                        </w:rPr>
                      </w:pPr>
                      <w:r w:rsidRPr="00300527">
                        <w:rPr>
                          <w:b/>
                          <w:bCs/>
                          <w:lang w:val="sv-SE" w:eastAsia="sv-SE"/>
                        </w:rPr>
                        <w:t xml:space="preserve">Study feasibility of </w:t>
                      </w:r>
                      <w:r w:rsidRPr="00300527">
                        <w:rPr>
                          <w:b/>
                          <w:bCs/>
                          <w:strike/>
                          <w:lang w:val="sv-SE" w:eastAsia="sv-SE"/>
                        </w:rPr>
                        <w:t>improving</w:t>
                      </w:r>
                      <w:r w:rsidRPr="00300527">
                        <w:rPr>
                          <w:b/>
                          <w:bCs/>
                          <w:lang w:val="sv-SE" w:eastAsia="sv-SE"/>
                        </w:rPr>
                        <w:t xml:space="preserve"> </w:t>
                      </w:r>
                      <w:r w:rsidRPr="00300527">
                        <w:rPr>
                          <w:b/>
                          <w:bCs/>
                          <w:color w:val="FF0000"/>
                          <w:lang w:val="sv-SE" w:eastAsia="sv-SE"/>
                        </w:rPr>
                        <w:t>defining ”low</w:t>
                      </w:r>
                      <w:r w:rsidRPr="00300527">
                        <w:rPr>
                          <w:b/>
                          <w:bCs/>
                          <w:lang w:val="sv-SE" w:eastAsia="sv-SE"/>
                        </w:rPr>
                        <w:t xml:space="preserve"> MSD” for CA and DC band combinations</w:t>
                      </w:r>
                    </w:p>
                    <w:p w14:paraId="56B01883" w14:textId="77777777" w:rsidR="00BB1B98" w:rsidRPr="00300527" w:rsidRDefault="00BB1B98" w:rsidP="00F00810">
                      <w:pPr>
                        <w:pStyle w:val="af3"/>
                        <w:numPr>
                          <w:ilvl w:val="2"/>
                          <w:numId w:val="3"/>
                        </w:numPr>
                        <w:overflowPunct w:val="0"/>
                        <w:autoSpaceDE w:val="0"/>
                        <w:autoSpaceDN w:val="0"/>
                        <w:ind w:firstLineChars="0"/>
                        <w:suppressOverlap/>
                        <w:rPr>
                          <w:lang w:eastAsia="sv-SE"/>
                        </w:rPr>
                      </w:pPr>
                      <w:r w:rsidRPr="00300527">
                        <w:rPr>
                          <w:b/>
                          <w:bCs/>
                          <w:lang w:val="sv-SE" w:eastAsia="sv-SE"/>
                        </w:rPr>
                        <w:t xml:space="preserve">Study the feasibility of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for CA/DC band combinations with MSD caused by H2/IM2/IM3. </w:t>
                      </w:r>
                    </w:p>
                    <w:p w14:paraId="3CA94171" w14:textId="77777777" w:rsidR="00BB1B98" w:rsidRPr="00300527" w:rsidRDefault="00BB1B98" w:rsidP="00F00810">
                      <w:pPr>
                        <w:pStyle w:val="af3"/>
                        <w:numPr>
                          <w:ilvl w:val="3"/>
                          <w:numId w:val="3"/>
                        </w:numPr>
                        <w:overflowPunct w:val="0"/>
                        <w:autoSpaceDE w:val="0"/>
                        <w:autoSpaceDN w:val="0"/>
                        <w:ind w:firstLineChars="0"/>
                        <w:suppressOverlap/>
                        <w:rPr>
                          <w:lang w:eastAsia="sv-SE"/>
                        </w:rPr>
                      </w:pPr>
                      <w:r w:rsidRPr="00300527">
                        <w:rPr>
                          <w:b/>
                          <w:bCs/>
                          <w:lang w:val="sv-SE" w:eastAsia="sv-SE"/>
                        </w:rPr>
                        <w:t xml:space="preserve">One example band combination can be selected for feasibility study. </w:t>
                      </w:r>
                    </w:p>
                    <w:p w14:paraId="44407374" w14:textId="77777777" w:rsidR="00BB1B98" w:rsidRPr="00300527" w:rsidRDefault="00BB1B98" w:rsidP="00F00810">
                      <w:pPr>
                        <w:pStyle w:val="af3"/>
                        <w:numPr>
                          <w:ilvl w:val="2"/>
                          <w:numId w:val="3"/>
                        </w:numPr>
                        <w:overflowPunct w:val="0"/>
                        <w:autoSpaceDE w:val="0"/>
                        <w:autoSpaceDN w:val="0"/>
                        <w:ind w:firstLineChars="0"/>
                        <w:suppressOverlap/>
                        <w:rPr>
                          <w:lang w:eastAsia="sv-SE"/>
                        </w:rPr>
                      </w:pPr>
                      <w:r w:rsidRPr="00300527">
                        <w:rPr>
                          <w:b/>
                          <w:bCs/>
                          <w:lang w:val="sv-SE" w:eastAsia="sv-SE"/>
                        </w:rPr>
                        <w:t xml:space="preserve">Discuss the capability signaling for network to distinguish UE with different MSD performance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p w14:paraId="7799F617" w14:textId="77777777" w:rsidR="00BB1B98" w:rsidRPr="00300527" w:rsidRDefault="00BB1B98" w:rsidP="00F00810">
                      <w:pPr>
                        <w:pStyle w:val="af3"/>
                        <w:numPr>
                          <w:ilvl w:val="2"/>
                          <w:numId w:val="3"/>
                        </w:numPr>
                        <w:overflowPunct w:val="0"/>
                        <w:autoSpaceDE w:val="0"/>
                        <w:autoSpaceDN w:val="0"/>
                        <w:ind w:firstLineChars="0"/>
                        <w:suppressOverlap/>
                        <w:rPr>
                          <w:lang w:eastAsia="sv-SE"/>
                        </w:rPr>
                      </w:pPr>
                      <w:r w:rsidRPr="00300527">
                        <w:rPr>
                          <w:b/>
                          <w:bCs/>
                          <w:lang w:val="sv-SE" w:eastAsia="sv-SE"/>
                        </w:rPr>
                        <w:t xml:space="preserve">Discuss the way to introduce the </w:t>
                      </w:r>
                      <w:r w:rsidRPr="00300527">
                        <w:rPr>
                          <w:b/>
                          <w:bCs/>
                          <w:strike/>
                          <w:lang w:val="sv-SE" w:eastAsia="sv-SE"/>
                        </w:rPr>
                        <w:t>improved</w:t>
                      </w:r>
                      <w:r w:rsidRPr="00300527">
                        <w:rPr>
                          <w:b/>
                          <w:bCs/>
                          <w:lang w:val="sv-SE" w:eastAsia="sv-SE"/>
                        </w:rPr>
                        <w:t xml:space="preserve"> </w:t>
                      </w:r>
                      <w:r w:rsidRPr="00300527">
                        <w:rPr>
                          <w:b/>
                          <w:bCs/>
                          <w:color w:val="FF0000"/>
                          <w:lang w:val="sv-SE" w:eastAsia="sv-SE"/>
                        </w:rPr>
                        <w:t xml:space="preserve">”low </w:t>
                      </w:r>
                      <w:r w:rsidRPr="00300527">
                        <w:rPr>
                          <w:b/>
                          <w:bCs/>
                          <w:lang w:val="sv-SE" w:eastAsia="sv-SE"/>
                        </w:rPr>
                        <w:t xml:space="preserve">MSD” requirements and capability signaling in a release independent manner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p w14:paraId="760A4F6F" w14:textId="57A31327" w:rsidR="00D043FF" w:rsidRPr="00D043FF" w:rsidRDefault="00D043FF" w:rsidP="00D043FF">
                      <w:pPr>
                        <w:pStyle w:val="B1"/>
                        <w:ind w:left="0" w:firstLine="0"/>
                        <w:rPr>
                          <w:lang w:val="en-US" w:eastAsia="en-GB"/>
                        </w:rPr>
                      </w:pPr>
                    </w:p>
                  </w:txbxContent>
                </v:textbox>
                <w10:anchorlock/>
              </v:shape>
            </w:pict>
          </mc:Fallback>
        </mc:AlternateContent>
      </w:r>
    </w:p>
    <w:p w14:paraId="0723CC00" w14:textId="3D15A727" w:rsidR="00FB2CAD" w:rsidRPr="00916F8E" w:rsidRDefault="00E52307" w:rsidP="00E52307">
      <w:pPr>
        <w:pStyle w:val="af4"/>
        <w:rPr>
          <w:lang w:eastAsia="zh-CN"/>
        </w:rPr>
      </w:pPr>
      <w:r>
        <w:rPr>
          <w:rFonts w:hint="eastAsia"/>
          <w:lang w:eastAsia="zh-CN"/>
        </w:rPr>
        <w:t>I</w:t>
      </w:r>
      <w:r>
        <w:rPr>
          <w:lang w:eastAsia="zh-CN"/>
        </w:rPr>
        <w:t xml:space="preserve">n this contribution, </w:t>
      </w:r>
      <w:r w:rsidR="00D043FF">
        <w:rPr>
          <w:lang w:eastAsia="zh-CN"/>
        </w:rPr>
        <w:t xml:space="preserve">our view on </w:t>
      </w:r>
      <w:r w:rsidR="00D5524E">
        <w:rPr>
          <w:lang w:eastAsia="zh-CN"/>
        </w:rPr>
        <w:t>low MSD feasibility issue</w:t>
      </w:r>
      <w:r w:rsidR="00DF2F70">
        <w:rPr>
          <w:lang w:eastAsia="zh-CN"/>
        </w:rPr>
        <w:t xml:space="preserve"> is presented</w:t>
      </w:r>
      <w:r w:rsidR="002E20F7">
        <w:rPr>
          <w:lang w:eastAsia="zh-CN"/>
        </w:rPr>
        <w:t>.</w:t>
      </w:r>
    </w:p>
    <w:p w14:paraId="65A85401" w14:textId="697A8A6E" w:rsidR="00962566" w:rsidRDefault="000A567D" w:rsidP="00E33B8C">
      <w:pPr>
        <w:pStyle w:val="1"/>
      </w:pPr>
      <w:r>
        <w:t xml:space="preserve">2. </w:t>
      </w:r>
      <w:r>
        <w:tab/>
      </w:r>
      <w:r w:rsidR="002A1C01">
        <w:t>Discussion</w:t>
      </w:r>
    </w:p>
    <w:p w14:paraId="37D43596" w14:textId="4385599D" w:rsidR="00CF72F6" w:rsidRDefault="00D5524E" w:rsidP="00CF72F6">
      <w:pPr>
        <w:pStyle w:val="af4"/>
        <w:rPr>
          <w:lang w:val="en-GB" w:eastAsia="zh-CN"/>
        </w:rPr>
      </w:pPr>
      <w:r>
        <w:rPr>
          <w:lang w:val="en-GB" w:eastAsia="zh-CN"/>
        </w:rPr>
        <w:t>Based on previous discussion, measurement, contributions, several examples show low MSD in practical measurement but high MSD in specification. e.g.</w:t>
      </w:r>
    </w:p>
    <w:p w14:paraId="6DCBA22A" w14:textId="4FEF0C4C" w:rsidR="00D5524E" w:rsidRDefault="00D5524E" w:rsidP="00F00810">
      <w:pPr>
        <w:pStyle w:val="af4"/>
        <w:numPr>
          <w:ilvl w:val="0"/>
          <w:numId w:val="4"/>
        </w:numPr>
        <w:rPr>
          <w:lang w:val="en-GB" w:eastAsia="zh-CN"/>
        </w:rPr>
      </w:pPr>
      <w:r>
        <w:rPr>
          <w:lang w:val="en-GB" w:eastAsia="zh-CN"/>
        </w:rPr>
        <w:t>CA and DC between band 2 and 71 due to harmonic and harmonic mixing</w:t>
      </w:r>
    </w:p>
    <w:p w14:paraId="20B79A20" w14:textId="1D7B300A" w:rsidR="00D5524E" w:rsidRDefault="00D5524E" w:rsidP="00F00810">
      <w:pPr>
        <w:pStyle w:val="af4"/>
        <w:numPr>
          <w:ilvl w:val="0"/>
          <w:numId w:val="4"/>
        </w:numPr>
        <w:rPr>
          <w:lang w:val="en-GB" w:eastAsia="zh-CN"/>
        </w:rPr>
      </w:pPr>
      <w:r>
        <w:rPr>
          <w:lang w:val="en-GB" w:eastAsia="zh-CN"/>
        </w:rPr>
        <w:t>CA and DC between band 2/3 and 77/78 due to both harmonic and IMD</w:t>
      </w:r>
    </w:p>
    <w:p w14:paraId="19EEAC7A" w14:textId="7F45F5AD" w:rsidR="00D5524E" w:rsidRDefault="00D5524E" w:rsidP="00F00810">
      <w:pPr>
        <w:pStyle w:val="af4"/>
        <w:numPr>
          <w:ilvl w:val="0"/>
          <w:numId w:val="4"/>
        </w:numPr>
        <w:rPr>
          <w:lang w:val="en-GB" w:eastAsia="zh-CN"/>
        </w:rPr>
      </w:pPr>
      <w:r>
        <w:rPr>
          <w:lang w:val="en-GB" w:eastAsia="zh-CN"/>
        </w:rPr>
        <w:t>CA and DC between band 3 and 1 due to IMD</w:t>
      </w:r>
    </w:p>
    <w:p w14:paraId="50F6D4B6" w14:textId="2EDA8FA0" w:rsidR="0073077D" w:rsidRDefault="00E622C4" w:rsidP="0073077D">
      <w:pPr>
        <w:pStyle w:val="af4"/>
        <w:rPr>
          <w:lang w:val="en-GB" w:eastAsia="zh-CN"/>
        </w:rPr>
      </w:pPr>
      <w:r>
        <w:rPr>
          <w:lang w:val="en-GB" w:eastAsia="zh-CN"/>
        </w:rPr>
        <w:t xml:space="preserve">Especially for CA and DC between band 2/3 (1.8/1.9GHz) and 77/78 (3.5GHz), currently specified MSD is high up to more than 20dB, but </w:t>
      </w:r>
      <w:r w:rsidR="00534444">
        <w:rPr>
          <w:lang w:val="en-GB" w:eastAsia="zh-CN"/>
        </w:rPr>
        <w:t xml:space="preserve">low to </w:t>
      </w:r>
      <w:r>
        <w:rPr>
          <w:lang w:val="en-GB" w:eastAsia="zh-CN"/>
        </w:rPr>
        <w:t xml:space="preserve">only several dB MSD is </w:t>
      </w:r>
      <w:r w:rsidR="00367050">
        <w:rPr>
          <w:rFonts w:hint="eastAsia"/>
          <w:lang w:val="en-GB" w:eastAsia="zh-CN"/>
        </w:rPr>
        <w:t>observed</w:t>
      </w:r>
      <w:r>
        <w:rPr>
          <w:lang w:val="en-GB" w:eastAsia="zh-CN"/>
        </w:rPr>
        <w:t xml:space="preserve"> in measurement [3, R4-201644</w:t>
      </w:r>
      <w:r w:rsidR="00534444">
        <w:rPr>
          <w:lang w:val="en-GB" w:eastAsia="zh-CN"/>
        </w:rPr>
        <w:t>0</w:t>
      </w:r>
      <w:r>
        <w:rPr>
          <w:lang w:val="en-GB" w:eastAsia="zh-CN"/>
        </w:rPr>
        <w:t>]</w:t>
      </w:r>
      <w:r w:rsidR="00534444" w:rsidRPr="00534444">
        <w:rPr>
          <w:lang w:val="en-GB" w:eastAsia="zh-CN"/>
        </w:rPr>
        <w:t xml:space="preserve"> </w:t>
      </w:r>
      <w:r w:rsidR="00534444">
        <w:rPr>
          <w:lang w:val="en-GB" w:eastAsia="zh-CN"/>
        </w:rPr>
        <w:t>[</w:t>
      </w:r>
      <w:r w:rsidR="00534444">
        <w:rPr>
          <w:lang w:val="en-GB" w:eastAsia="zh-CN"/>
        </w:rPr>
        <w:t>4</w:t>
      </w:r>
      <w:r w:rsidR="00534444">
        <w:rPr>
          <w:lang w:val="en-GB" w:eastAsia="zh-CN"/>
        </w:rPr>
        <w:t>, R4-201644</w:t>
      </w:r>
      <w:r w:rsidR="00534444">
        <w:rPr>
          <w:lang w:val="en-GB" w:eastAsia="zh-CN"/>
        </w:rPr>
        <w:t>1</w:t>
      </w:r>
      <w:r w:rsidR="00534444">
        <w:rPr>
          <w:lang w:val="en-GB" w:eastAsia="zh-CN"/>
        </w:rPr>
        <w:t>]</w:t>
      </w:r>
      <w:r>
        <w:rPr>
          <w:lang w:val="en-GB" w:eastAsia="zh-CN"/>
        </w:rPr>
        <w:t>.</w:t>
      </w:r>
      <w:r w:rsidR="00B75BF2">
        <w:rPr>
          <w:lang w:val="en-GB" w:eastAsia="zh-CN"/>
        </w:rPr>
        <w:t xml:space="preserve"> Taking ENDC as example, current MSD due to harmonic and IMD requirements are shown as following:</w:t>
      </w:r>
    </w:p>
    <w:p w14:paraId="07B7EEDA" w14:textId="197B0ABA" w:rsidR="00E622C4" w:rsidRDefault="00E622C4" w:rsidP="00E622C4">
      <w:pPr>
        <w:pStyle w:val="af4"/>
        <w:jc w:val="center"/>
        <w:rPr>
          <w:lang w:val="en-GB" w:eastAsia="zh-CN"/>
        </w:rPr>
      </w:pPr>
      <w:r w:rsidRPr="00E622C4">
        <w:rPr>
          <w:noProof/>
          <w:lang w:eastAsia="zh-CN"/>
        </w:rPr>
        <w:drawing>
          <wp:inline distT="0" distB="0" distL="0" distR="0" wp14:anchorId="20574815" wp14:editId="4F74FE2F">
            <wp:extent cx="4277204" cy="122256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4277204" cy="1222565"/>
                    </a:xfrm>
                    <a:prstGeom prst="rect">
                      <a:avLst/>
                    </a:prstGeom>
                  </pic:spPr>
                </pic:pic>
              </a:graphicData>
            </a:graphic>
          </wp:inline>
        </w:drawing>
      </w:r>
    </w:p>
    <w:p w14:paraId="48AB435A" w14:textId="253AAC67" w:rsidR="00E622C4" w:rsidRDefault="00E622C4" w:rsidP="00E622C4">
      <w:pPr>
        <w:pStyle w:val="af4"/>
        <w:jc w:val="center"/>
        <w:rPr>
          <w:lang w:val="en-GB" w:eastAsia="zh-CN"/>
        </w:rPr>
      </w:pPr>
      <w:r w:rsidRPr="00E622C4">
        <w:rPr>
          <w:noProof/>
          <w:lang w:eastAsia="zh-CN"/>
        </w:rPr>
        <w:lastRenderedPageBreak/>
        <w:drawing>
          <wp:inline distT="0" distB="0" distL="0" distR="0" wp14:anchorId="56F4A32A" wp14:editId="0224617F">
            <wp:extent cx="2376770" cy="2352681"/>
            <wp:effectExtent l="0" t="0" r="508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a:stretch>
                      <a:fillRect/>
                    </a:stretch>
                  </pic:blipFill>
                  <pic:spPr>
                    <a:xfrm>
                      <a:off x="0" y="0"/>
                      <a:ext cx="2376770" cy="2352681"/>
                    </a:xfrm>
                    <a:prstGeom prst="rect">
                      <a:avLst/>
                    </a:prstGeom>
                  </pic:spPr>
                </pic:pic>
              </a:graphicData>
            </a:graphic>
          </wp:inline>
        </w:drawing>
      </w:r>
    </w:p>
    <w:p w14:paraId="7B2F0746" w14:textId="77777777" w:rsidR="0073077D" w:rsidRDefault="0073077D" w:rsidP="0073077D">
      <w:pPr>
        <w:pStyle w:val="af4"/>
        <w:rPr>
          <w:lang w:val="en-GB" w:eastAsia="zh-CN"/>
        </w:rPr>
      </w:pPr>
    </w:p>
    <w:p w14:paraId="1C6D359C" w14:textId="40465AA0" w:rsidR="00E622C4" w:rsidRDefault="00E622C4" w:rsidP="0073077D">
      <w:pPr>
        <w:pStyle w:val="af4"/>
        <w:rPr>
          <w:lang w:val="en-GB" w:eastAsia="zh-CN"/>
        </w:rPr>
      </w:pPr>
      <w:r>
        <w:rPr>
          <w:lang w:val="en-GB" w:eastAsia="zh-CN"/>
        </w:rPr>
        <w:t>CA and DC between band 2/3 (1.8/1.9GHz) and 77/78 (3.5GHz) is a widely deployed combination worldwide, and it has high MSD due to both harmonic and IMD which matches with RAN guidance. If feasibility of low MSD is confirmed, the combination between 1.8/1.9GHz and 3.5GHz is a good candidate.</w:t>
      </w:r>
    </w:p>
    <w:p w14:paraId="4133B6B3" w14:textId="11C4A6F9" w:rsidR="00E622C4" w:rsidRDefault="00E622C4" w:rsidP="00E622C4">
      <w:pPr>
        <w:pStyle w:val="af"/>
        <w:spacing w:after="120"/>
        <w:ind w:left="1418" w:hanging="1418"/>
        <w:rPr>
          <w:lang w:eastAsia="zh-CN"/>
        </w:rPr>
      </w:pPr>
      <w:r>
        <w:t>Observation</w:t>
      </w:r>
      <w:r w:rsidRPr="00101A9A">
        <w:t xml:space="preserve"> </w:t>
      </w:r>
      <w:r>
        <w:t>1</w:t>
      </w:r>
      <w:r w:rsidRPr="00101A9A">
        <w:t>:</w:t>
      </w:r>
      <w:r w:rsidRPr="00101A9A">
        <w:tab/>
      </w:r>
      <w:r>
        <w:rPr>
          <w:lang w:eastAsia="zh-CN"/>
        </w:rPr>
        <w:t xml:space="preserve">CA and DC between band 2/3 (1.8/1.9GHz) and 77/78 (3.5GHz) is a </w:t>
      </w:r>
      <w:r w:rsidR="003A37A2">
        <w:rPr>
          <w:lang w:eastAsia="zh-CN"/>
        </w:rPr>
        <w:t>possible</w:t>
      </w:r>
      <w:r>
        <w:rPr>
          <w:lang w:eastAsia="zh-CN"/>
        </w:rPr>
        <w:t xml:space="preserve"> candidate as example band combinations which addresses MSD due to both harmonic and IMD.</w:t>
      </w:r>
    </w:p>
    <w:p w14:paraId="2C1D33C9" w14:textId="77777777" w:rsidR="00441DC9" w:rsidRPr="00441DC9" w:rsidRDefault="00123CE5" w:rsidP="00441DC9">
      <w:pPr>
        <w:rPr>
          <w:lang w:eastAsia="zh-CN"/>
        </w:rPr>
      </w:pPr>
      <w:r>
        <w:rPr>
          <w:lang w:eastAsia="zh-CN"/>
        </w:rPr>
        <w:t xml:space="preserve">Above example practical measurement shows that low MSD is possible at least for conductive test. As we know, requirements in TS38.101-1 and TS38.101-3 for FR1 are defined at antenna connectors. But eventually the MSD takes effect in field in radiative way. Further clarification </w:t>
      </w:r>
      <w:r w:rsidR="003A37A2">
        <w:rPr>
          <w:lang w:eastAsia="zh-CN"/>
        </w:rPr>
        <w:t xml:space="preserve">is needed </w:t>
      </w:r>
      <w:r>
        <w:rPr>
          <w:lang w:eastAsia="zh-CN"/>
        </w:rPr>
        <w:t xml:space="preserve">for the practical measurement which shows low MSD is measured in conduction or radiation. If low MSD is only shown in conduction test, but MSD improvement in radiation test is not obvious, then </w:t>
      </w:r>
      <w:r w:rsidR="00A86CAF">
        <w:rPr>
          <w:lang w:eastAsia="zh-CN"/>
        </w:rPr>
        <w:t>more care should be taken care of when defining new low MSD requirements.</w:t>
      </w:r>
      <w:r w:rsidR="00441DC9">
        <w:rPr>
          <w:lang w:eastAsia="zh-CN"/>
        </w:rPr>
        <w:t xml:space="preserve"> Though conformance test of MSD is only required to be verified by conduction measurement, to guarantee system benefits with low MSD requirement or capability, feasibility of low MSD should be also confirmed by radiative measurement.</w:t>
      </w:r>
    </w:p>
    <w:p w14:paraId="372CB9CC" w14:textId="6A3BC2DE" w:rsidR="003A37A2" w:rsidRDefault="003A37A2" w:rsidP="003A37A2">
      <w:pPr>
        <w:pStyle w:val="af"/>
        <w:spacing w:after="120"/>
        <w:ind w:left="1418" w:hanging="1418"/>
        <w:rPr>
          <w:lang w:eastAsia="zh-CN"/>
        </w:rPr>
      </w:pPr>
      <w:r w:rsidRPr="00101A9A">
        <w:t xml:space="preserve">Proposal </w:t>
      </w:r>
      <w:r>
        <w:t>1</w:t>
      </w:r>
      <w:r w:rsidRPr="00101A9A">
        <w:t>:</w:t>
      </w:r>
      <w:r w:rsidRPr="00101A9A">
        <w:tab/>
      </w:r>
      <w:r>
        <w:rPr>
          <w:lang w:eastAsia="zh-CN"/>
        </w:rPr>
        <w:t>low MSD feasibility should be confirmed by both conductive measurement and radiative measurement.</w:t>
      </w:r>
    </w:p>
    <w:p w14:paraId="3764CAFA" w14:textId="761D5D35" w:rsidR="00235EE7" w:rsidRDefault="00235EE7" w:rsidP="00235EE7">
      <w:pPr>
        <w:pStyle w:val="1"/>
      </w:pPr>
      <w:r>
        <w:t xml:space="preserve">3. </w:t>
      </w:r>
      <w:r>
        <w:tab/>
        <w:t>Conclusion</w:t>
      </w:r>
    </w:p>
    <w:p w14:paraId="27DE15FE" w14:textId="6436D14C" w:rsidR="009C1148" w:rsidRPr="009C1148" w:rsidRDefault="009C1148" w:rsidP="00FF730D">
      <w:pPr>
        <w:pStyle w:val="af"/>
        <w:spacing w:after="120"/>
        <w:ind w:left="1418" w:hanging="1418"/>
      </w:pPr>
      <w:r>
        <w:t>Observation</w:t>
      </w:r>
      <w:r w:rsidRPr="00101A9A">
        <w:t xml:space="preserve"> </w:t>
      </w:r>
      <w:r>
        <w:t>1</w:t>
      </w:r>
      <w:r w:rsidRPr="00101A9A">
        <w:t>:</w:t>
      </w:r>
      <w:r w:rsidRPr="00101A9A">
        <w:tab/>
      </w:r>
      <w:r>
        <w:rPr>
          <w:lang w:eastAsia="zh-CN"/>
        </w:rPr>
        <w:t>CA and DC between band 2/3 (1.8/1.9GHz) and 77/78 (3.5GHz) is a possible candidate as example band combinations which addresses MSD due to both harmonic and IMD.</w:t>
      </w:r>
    </w:p>
    <w:p w14:paraId="2C825FD8" w14:textId="469317B9" w:rsidR="00FF730D" w:rsidRPr="0047187C" w:rsidRDefault="0047187C" w:rsidP="00A946D2">
      <w:pPr>
        <w:pStyle w:val="af"/>
        <w:spacing w:after="120"/>
        <w:ind w:left="1418" w:hanging="1418"/>
        <w:rPr>
          <w:lang w:eastAsia="zh-CN"/>
        </w:rPr>
      </w:pPr>
      <w:r w:rsidRPr="00101A9A">
        <w:t xml:space="preserve">Proposal </w:t>
      </w:r>
      <w:r>
        <w:t>1</w:t>
      </w:r>
      <w:r w:rsidRPr="00101A9A">
        <w:t>:</w:t>
      </w:r>
      <w:r w:rsidRPr="00101A9A">
        <w:tab/>
      </w:r>
      <w:r>
        <w:rPr>
          <w:lang w:eastAsia="zh-CN"/>
        </w:rPr>
        <w:t>low MSD feasibility should be confirmed by both conductive measurement and radiative measurement.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FD9E727" w14:textId="77777777" w:rsidR="00A946D2" w:rsidRDefault="00A946D2" w:rsidP="00A946D2">
      <w:pPr>
        <w:pStyle w:val="af"/>
        <w:numPr>
          <w:ilvl w:val="0"/>
          <w:numId w:val="1"/>
        </w:numPr>
        <w:spacing w:after="120"/>
        <w:rPr>
          <w:b w:val="0"/>
        </w:rPr>
      </w:pPr>
      <w:r w:rsidRPr="00A946D2">
        <w:rPr>
          <w:b w:val="0"/>
          <w:lang w:eastAsia="zh-CN"/>
        </w:rPr>
        <w:t>RP-</w:t>
      </w:r>
      <w:r w:rsidRPr="00A946D2">
        <w:rPr>
          <w:b w:val="0"/>
        </w:rPr>
        <w:t xml:space="preserve">211305 </w:t>
      </w:r>
      <w:r w:rsidRPr="00A946D2">
        <w:rPr>
          <w:b w:val="0"/>
        </w:rPr>
        <w:tab/>
        <w:t xml:space="preserve">  “Improved MSD for CA and DC”, Qualcomm Incorporated, T-Mobile USA, Verizon, AT&amp;T, DISH Network, TELUS, Deutsche Telekom, CMCC, CHTTL, KT Corp, Vodafone, BT plc., Telecom Italia, Bell Mobility</w:t>
      </w:r>
    </w:p>
    <w:p w14:paraId="7F22EF45" w14:textId="118B7887" w:rsidR="00A946D2" w:rsidRDefault="00A946D2" w:rsidP="00A946D2">
      <w:pPr>
        <w:pStyle w:val="af3"/>
        <w:numPr>
          <w:ilvl w:val="0"/>
          <w:numId w:val="1"/>
        </w:numPr>
        <w:ind w:firstLineChars="0"/>
      </w:pPr>
      <w:r>
        <w:rPr>
          <w:rFonts w:hint="eastAsia"/>
          <w:lang w:eastAsia="zh-CN"/>
        </w:rPr>
        <w:t>R</w:t>
      </w:r>
      <w:r>
        <w:rPr>
          <w:lang w:eastAsia="zh-CN"/>
        </w:rPr>
        <w:t>P-211595    “</w:t>
      </w:r>
      <w:r w:rsidRPr="00A946D2">
        <w:rPr>
          <w:lang w:eastAsia="zh-CN"/>
        </w:rPr>
        <w:t>Email discussion summary for [92-e-05-Spectrum-WIs]</w:t>
      </w:r>
      <w:r>
        <w:rPr>
          <w:lang w:eastAsia="zh-CN"/>
        </w:rPr>
        <w:t xml:space="preserve">”, </w:t>
      </w:r>
      <w:r w:rsidRPr="00A946D2">
        <w:rPr>
          <w:lang w:eastAsia="zh-CN"/>
        </w:rPr>
        <w:t>Moderator (RAN4 Chair)</w:t>
      </w:r>
    </w:p>
    <w:p w14:paraId="5378E80D" w14:textId="33758B7D" w:rsidR="00227809" w:rsidRDefault="00227809" w:rsidP="00227809">
      <w:pPr>
        <w:pStyle w:val="af3"/>
        <w:numPr>
          <w:ilvl w:val="0"/>
          <w:numId w:val="1"/>
        </w:numPr>
        <w:ind w:firstLineChars="0"/>
      </w:pPr>
      <w:r>
        <w:rPr>
          <w:lang w:eastAsia="zh-CN"/>
        </w:rPr>
        <w:t>R4-2016440    “</w:t>
      </w:r>
      <w:r w:rsidRPr="00227809">
        <w:rPr>
          <w:lang w:eastAsia="zh-CN"/>
        </w:rPr>
        <w:t>Improving PC2 MSD for EN-DC and UL CA</w:t>
      </w:r>
      <w:r>
        <w:rPr>
          <w:lang w:eastAsia="zh-CN"/>
        </w:rPr>
        <w:t>”, Qualcomm Incorporated</w:t>
      </w:r>
    </w:p>
    <w:p w14:paraId="3F750976" w14:textId="19E691E1" w:rsidR="00227809" w:rsidRDefault="00227809" w:rsidP="00227809">
      <w:pPr>
        <w:pStyle w:val="af3"/>
        <w:numPr>
          <w:ilvl w:val="0"/>
          <w:numId w:val="1"/>
        </w:numPr>
        <w:ind w:firstLineChars="0"/>
      </w:pPr>
      <w:r>
        <w:rPr>
          <w:lang w:eastAsia="zh-CN"/>
        </w:rPr>
        <w:t>R4-201644</w:t>
      </w:r>
      <w:r>
        <w:rPr>
          <w:lang w:eastAsia="zh-CN"/>
        </w:rPr>
        <w:t>1</w:t>
      </w:r>
      <w:r>
        <w:rPr>
          <w:lang w:eastAsia="zh-CN"/>
        </w:rPr>
        <w:t xml:space="preserve">    “</w:t>
      </w:r>
      <w:r w:rsidRPr="00227809">
        <w:rPr>
          <w:lang w:eastAsia="zh-CN"/>
        </w:rPr>
        <w:t>MSD for Band n77 PC2 combinations</w:t>
      </w:r>
      <w:r>
        <w:rPr>
          <w:lang w:eastAsia="zh-CN"/>
        </w:rPr>
        <w:t>”, Qualcomm Incorporated</w:t>
      </w:r>
    </w:p>
    <w:bookmarkStart w:id="1" w:name="_GoBack"/>
    <w:bookmarkEnd w:id="1"/>
    <w:p w14:paraId="23DD636F" w14:textId="3E682711" w:rsidR="00795AB4" w:rsidRPr="00795AB4" w:rsidRDefault="00795AB4" w:rsidP="00795AB4">
      <w:pPr>
        <w:rPr>
          <w:rFonts w:eastAsiaTheme="minorEastAsia"/>
          <w:lang w:val="en-US" w:eastAsia="zh-CN"/>
        </w:rPr>
      </w:pPr>
      <w:r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461D2498"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47347" w14:textId="77777777" w:rsidR="00EF402B" w:rsidRDefault="00EF402B" w:rsidP="00707BAC">
      <w:pPr>
        <w:spacing w:after="0"/>
      </w:pPr>
      <w:r>
        <w:separator/>
      </w:r>
    </w:p>
  </w:endnote>
  <w:endnote w:type="continuationSeparator" w:id="0">
    <w:p w14:paraId="246DF8F5" w14:textId="77777777" w:rsidR="00EF402B" w:rsidRDefault="00EF402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45113" w14:textId="77777777" w:rsidR="00EF402B" w:rsidRDefault="00EF402B" w:rsidP="00707BAC">
      <w:pPr>
        <w:spacing w:after="0"/>
      </w:pPr>
      <w:r>
        <w:separator/>
      </w:r>
    </w:p>
  </w:footnote>
  <w:footnote w:type="continuationSeparator" w:id="0">
    <w:p w14:paraId="0E63ED51" w14:textId="77777777" w:rsidR="00EF402B" w:rsidRDefault="00EF402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A3D00"/>
    <w:multiLevelType w:val="hybridMultilevel"/>
    <w:tmpl w:val="1DFA7342"/>
    <w:lvl w:ilvl="0" w:tplc="564296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7524"/>
    <w:rsid w:val="00017F5A"/>
    <w:rsid w:val="00020CA0"/>
    <w:rsid w:val="00021CED"/>
    <w:rsid w:val="00022941"/>
    <w:rsid w:val="00022AC0"/>
    <w:rsid w:val="000235E9"/>
    <w:rsid w:val="0002422F"/>
    <w:rsid w:val="000262B9"/>
    <w:rsid w:val="00031D75"/>
    <w:rsid w:val="00032669"/>
    <w:rsid w:val="00032E87"/>
    <w:rsid w:val="00034784"/>
    <w:rsid w:val="00036C6A"/>
    <w:rsid w:val="00037A84"/>
    <w:rsid w:val="00037E40"/>
    <w:rsid w:val="000403A1"/>
    <w:rsid w:val="00041FAA"/>
    <w:rsid w:val="00043AE7"/>
    <w:rsid w:val="0004455E"/>
    <w:rsid w:val="000454A9"/>
    <w:rsid w:val="0005245A"/>
    <w:rsid w:val="0005251E"/>
    <w:rsid w:val="000543C8"/>
    <w:rsid w:val="000561FD"/>
    <w:rsid w:val="00057293"/>
    <w:rsid w:val="0006136D"/>
    <w:rsid w:val="00061E36"/>
    <w:rsid w:val="00062E39"/>
    <w:rsid w:val="00065FBC"/>
    <w:rsid w:val="00066825"/>
    <w:rsid w:val="00067AAA"/>
    <w:rsid w:val="000735D4"/>
    <w:rsid w:val="00076364"/>
    <w:rsid w:val="0007681D"/>
    <w:rsid w:val="00077EB3"/>
    <w:rsid w:val="00085E46"/>
    <w:rsid w:val="000901B5"/>
    <w:rsid w:val="000908D9"/>
    <w:rsid w:val="00092B0C"/>
    <w:rsid w:val="00095846"/>
    <w:rsid w:val="00096A32"/>
    <w:rsid w:val="00097642"/>
    <w:rsid w:val="00097B20"/>
    <w:rsid w:val="000A012E"/>
    <w:rsid w:val="000A28B3"/>
    <w:rsid w:val="000A2CB4"/>
    <w:rsid w:val="000A355F"/>
    <w:rsid w:val="000A567D"/>
    <w:rsid w:val="000A5E63"/>
    <w:rsid w:val="000A643B"/>
    <w:rsid w:val="000A6859"/>
    <w:rsid w:val="000B0067"/>
    <w:rsid w:val="000B06B3"/>
    <w:rsid w:val="000B2A3A"/>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3CE5"/>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512D7"/>
    <w:rsid w:val="00156359"/>
    <w:rsid w:val="001573DA"/>
    <w:rsid w:val="00157F16"/>
    <w:rsid w:val="00161C73"/>
    <w:rsid w:val="0016345F"/>
    <w:rsid w:val="00164965"/>
    <w:rsid w:val="0016561A"/>
    <w:rsid w:val="00165F9B"/>
    <w:rsid w:val="00166E65"/>
    <w:rsid w:val="00166E70"/>
    <w:rsid w:val="001706CE"/>
    <w:rsid w:val="00171914"/>
    <w:rsid w:val="00172362"/>
    <w:rsid w:val="00173477"/>
    <w:rsid w:val="001735AE"/>
    <w:rsid w:val="001749F9"/>
    <w:rsid w:val="00176BE7"/>
    <w:rsid w:val="00180BAA"/>
    <w:rsid w:val="00183524"/>
    <w:rsid w:val="00184E40"/>
    <w:rsid w:val="00186821"/>
    <w:rsid w:val="001927C1"/>
    <w:rsid w:val="00194778"/>
    <w:rsid w:val="001965EF"/>
    <w:rsid w:val="00196AD3"/>
    <w:rsid w:val="001A09A7"/>
    <w:rsid w:val="001A0C12"/>
    <w:rsid w:val="001A2643"/>
    <w:rsid w:val="001A3577"/>
    <w:rsid w:val="001A5E68"/>
    <w:rsid w:val="001A65EF"/>
    <w:rsid w:val="001A6E64"/>
    <w:rsid w:val="001B07BB"/>
    <w:rsid w:val="001B222A"/>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00F9"/>
    <w:rsid w:val="001F27BD"/>
    <w:rsid w:val="001F4C41"/>
    <w:rsid w:val="001F62BD"/>
    <w:rsid w:val="001F6791"/>
    <w:rsid w:val="001F7D2F"/>
    <w:rsid w:val="0020044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27809"/>
    <w:rsid w:val="002315FA"/>
    <w:rsid w:val="00232026"/>
    <w:rsid w:val="00234F16"/>
    <w:rsid w:val="00235EE7"/>
    <w:rsid w:val="002373DB"/>
    <w:rsid w:val="0023778F"/>
    <w:rsid w:val="002414AB"/>
    <w:rsid w:val="00241773"/>
    <w:rsid w:val="00242190"/>
    <w:rsid w:val="00244785"/>
    <w:rsid w:val="00244C0E"/>
    <w:rsid w:val="0024678D"/>
    <w:rsid w:val="002476C8"/>
    <w:rsid w:val="00251CFA"/>
    <w:rsid w:val="002528DE"/>
    <w:rsid w:val="00252E4B"/>
    <w:rsid w:val="00253CE9"/>
    <w:rsid w:val="002553F6"/>
    <w:rsid w:val="00255DDC"/>
    <w:rsid w:val="00256DDC"/>
    <w:rsid w:val="0026064B"/>
    <w:rsid w:val="002611B2"/>
    <w:rsid w:val="002617F3"/>
    <w:rsid w:val="00262F34"/>
    <w:rsid w:val="00266CCC"/>
    <w:rsid w:val="002702A8"/>
    <w:rsid w:val="002715F5"/>
    <w:rsid w:val="00271625"/>
    <w:rsid w:val="002717DB"/>
    <w:rsid w:val="00271A13"/>
    <w:rsid w:val="00271A4B"/>
    <w:rsid w:val="00271E8B"/>
    <w:rsid w:val="00272536"/>
    <w:rsid w:val="00280E6B"/>
    <w:rsid w:val="00281315"/>
    <w:rsid w:val="00281A87"/>
    <w:rsid w:val="00281EEF"/>
    <w:rsid w:val="002820E8"/>
    <w:rsid w:val="0028596C"/>
    <w:rsid w:val="002927A0"/>
    <w:rsid w:val="00292875"/>
    <w:rsid w:val="00293D04"/>
    <w:rsid w:val="00293E95"/>
    <w:rsid w:val="00294289"/>
    <w:rsid w:val="00294CB9"/>
    <w:rsid w:val="002954A1"/>
    <w:rsid w:val="002960BC"/>
    <w:rsid w:val="00296FE3"/>
    <w:rsid w:val="002A08FE"/>
    <w:rsid w:val="002A0EE7"/>
    <w:rsid w:val="002A1465"/>
    <w:rsid w:val="002A1534"/>
    <w:rsid w:val="002A1C01"/>
    <w:rsid w:val="002A35C0"/>
    <w:rsid w:val="002A3C96"/>
    <w:rsid w:val="002A482D"/>
    <w:rsid w:val="002A58FF"/>
    <w:rsid w:val="002B09A1"/>
    <w:rsid w:val="002B2704"/>
    <w:rsid w:val="002B2C8C"/>
    <w:rsid w:val="002B3F06"/>
    <w:rsid w:val="002B76BD"/>
    <w:rsid w:val="002C188C"/>
    <w:rsid w:val="002C4114"/>
    <w:rsid w:val="002C65B6"/>
    <w:rsid w:val="002C675B"/>
    <w:rsid w:val="002C6F6F"/>
    <w:rsid w:val="002C7CB6"/>
    <w:rsid w:val="002D3647"/>
    <w:rsid w:val="002D4CC7"/>
    <w:rsid w:val="002D4FBE"/>
    <w:rsid w:val="002D6A81"/>
    <w:rsid w:val="002D7345"/>
    <w:rsid w:val="002E00C3"/>
    <w:rsid w:val="002E1105"/>
    <w:rsid w:val="002E20F7"/>
    <w:rsid w:val="002E332E"/>
    <w:rsid w:val="002E3880"/>
    <w:rsid w:val="002E418D"/>
    <w:rsid w:val="002E50B6"/>
    <w:rsid w:val="002E5694"/>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050"/>
    <w:rsid w:val="00367DF1"/>
    <w:rsid w:val="00367EE1"/>
    <w:rsid w:val="003701E8"/>
    <w:rsid w:val="00372958"/>
    <w:rsid w:val="00375439"/>
    <w:rsid w:val="00375AA5"/>
    <w:rsid w:val="00375F76"/>
    <w:rsid w:val="00376755"/>
    <w:rsid w:val="00376FE4"/>
    <w:rsid w:val="00387300"/>
    <w:rsid w:val="0038770D"/>
    <w:rsid w:val="00392B77"/>
    <w:rsid w:val="00395049"/>
    <w:rsid w:val="00396CB4"/>
    <w:rsid w:val="0039732A"/>
    <w:rsid w:val="003A1D5C"/>
    <w:rsid w:val="003A281C"/>
    <w:rsid w:val="003A37A2"/>
    <w:rsid w:val="003A43B2"/>
    <w:rsid w:val="003A4CD3"/>
    <w:rsid w:val="003B2D77"/>
    <w:rsid w:val="003B3C8C"/>
    <w:rsid w:val="003B3F6F"/>
    <w:rsid w:val="003B40A6"/>
    <w:rsid w:val="003B4BF2"/>
    <w:rsid w:val="003B6C61"/>
    <w:rsid w:val="003B6F17"/>
    <w:rsid w:val="003C09DD"/>
    <w:rsid w:val="003C3383"/>
    <w:rsid w:val="003C6E6F"/>
    <w:rsid w:val="003D15E3"/>
    <w:rsid w:val="003D15FB"/>
    <w:rsid w:val="003D1FB3"/>
    <w:rsid w:val="003D4428"/>
    <w:rsid w:val="003D570B"/>
    <w:rsid w:val="003D5A84"/>
    <w:rsid w:val="003E1336"/>
    <w:rsid w:val="003E1C3F"/>
    <w:rsid w:val="003E244A"/>
    <w:rsid w:val="003E361E"/>
    <w:rsid w:val="003E45A0"/>
    <w:rsid w:val="003E4CBC"/>
    <w:rsid w:val="003E501D"/>
    <w:rsid w:val="003E722B"/>
    <w:rsid w:val="003F01CB"/>
    <w:rsid w:val="003F1C99"/>
    <w:rsid w:val="003F2104"/>
    <w:rsid w:val="003F30E0"/>
    <w:rsid w:val="003F317D"/>
    <w:rsid w:val="003F431A"/>
    <w:rsid w:val="003F6DA5"/>
    <w:rsid w:val="00401D41"/>
    <w:rsid w:val="0040441D"/>
    <w:rsid w:val="004053CF"/>
    <w:rsid w:val="004062E5"/>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1DC9"/>
    <w:rsid w:val="00441F38"/>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0EB"/>
    <w:rsid w:val="00471253"/>
    <w:rsid w:val="0047187C"/>
    <w:rsid w:val="00474779"/>
    <w:rsid w:val="00474FE5"/>
    <w:rsid w:val="004775C3"/>
    <w:rsid w:val="00481250"/>
    <w:rsid w:val="00481B29"/>
    <w:rsid w:val="00482C49"/>
    <w:rsid w:val="00484A20"/>
    <w:rsid w:val="00484C72"/>
    <w:rsid w:val="00487483"/>
    <w:rsid w:val="00493943"/>
    <w:rsid w:val="00493EAA"/>
    <w:rsid w:val="004962A6"/>
    <w:rsid w:val="00496FBC"/>
    <w:rsid w:val="00497560"/>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06D9"/>
    <w:rsid w:val="005040C7"/>
    <w:rsid w:val="00505F2F"/>
    <w:rsid w:val="00506B82"/>
    <w:rsid w:val="00510657"/>
    <w:rsid w:val="005120D5"/>
    <w:rsid w:val="005157A7"/>
    <w:rsid w:val="0051609F"/>
    <w:rsid w:val="005160BC"/>
    <w:rsid w:val="00516961"/>
    <w:rsid w:val="00520465"/>
    <w:rsid w:val="00521539"/>
    <w:rsid w:val="00523BBE"/>
    <w:rsid w:val="00524E6D"/>
    <w:rsid w:val="00525A8A"/>
    <w:rsid w:val="005266F8"/>
    <w:rsid w:val="005324DC"/>
    <w:rsid w:val="00532DE4"/>
    <w:rsid w:val="00532E55"/>
    <w:rsid w:val="00532EAA"/>
    <w:rsid w:val="005341AC"/>
    <w:rsid w:val="00534444"/>
    <w:rsid w:val="00534509"/>
    <w:rsid w:val="00537DD3"/>
    <w:rsid w:val="005421E2"/>
    <w:rsid w:val="00545510"/>
    <w:rsid w:val="00545BAE"/>
    <w:rsid w:val="00550B3A"/>
    <w:rsid w:val="005520D7"/>
    <w:rsid w:val="005522C9"/>
    <w:rsid w:val="005536D9"/>
    <w:rsid w:val="005548C2"/>
    <w:rsid w:val="00555A4B"/>
    <w:rsid w:val="00555A5E"/>
    <w:rsid w:val="00557A9B"/>
    <w:rsid w:val="00561A9E"/>
    <w:rsid w:val="00562289"/>
    <w:rsid w:val="00562430"/>
    <w:rsid w:val="00562DA2"/>
    <w:rsid w:val="0056467B"/>
    <w:rsid w:val="00566A51"/>
    <w:rsid w:val="00566BC5"/>
    <w:rsid w:val="00570432"/>
    <w:rsid w:val="00570DEA"/>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15AB"/>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2CFE"/>
    <w:rsid w:val="005E33FD"/>
    <w:rsid w:val="005E4466"/>
    <w:rsid w:val="005E4EAC"/>
    <w:rsid w:val="005E6091"/>
    <w:rsid w:val="005E61DE"/>
    <w:rsid w:val="005E6E73"/>
    <w:rsid w:val="005E7040"/>
    <w:rsid w:val="005F1B4B"/>
    <w:rsid w:val="005F33D7"/>
    <w:rsid w:val="005F35A7"/>
    <w:rsid w:val="005F3C35"/>
    <w:rsid w:val="005F452F"/>
    <w:rsid w:val="005F6998"/>
    <w:rsid w:val="00600A82"/>
    <w:rsid w:val="0060357A"/>
    <w:rsid w:val="0060402D"/>
    <w:rsid w:val="00606A5C"/>
    <w:rsid w:val="006126E1"/>
    <w:rsid w:val="0061305F"/>
    <w:rsid w:val="006138DF"/>
    <w:rsid w:val="00613A36"/>
    <w:rsid w:val="00614451"/>
    <w:rsid w:val="00614B5C"/>
    <w:rsid w:val="00615B9F"/>
    <w:rsid w:val="00620F8A"/>
    <w:rsid w:val="00624B95"/>
    <w:rsid w:val="0062647B"/>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7CA"/>
    <w:rsid w:val="006B3E20"/>
    <w:rsid w:val="006B4A0C"/>
    <w:rsid w:val="006B4F48"/>
    <w:rsid w:val="006B592B"/>
    <w:rsid w:val="006B6FF5"/>
    <w:rsid w:val="006B7583"/>
    <w:rsid w:val="006C0280"/>
    <w:rsid w:val="006C14EE"/>
    <w:rsid w:val="006C3160"/>
    <w:rsid w:val="006C38A8"/>
    <w:rsid w:val="006C4938"/>
    <w:rsid w:val="006C6BFD"/>
    <w:rsid w:val="006D0652"/>
    <w:rsid w:val="006D11E4"/>
    <w:rsid w:val="006D1EE0"/>
    <w:rsid w:val="006D244C"/>
    <w:rsid w:val="006D33EC"/>
    <w:rsid w:val="006D4126"/>
    <w:rsid w:val="006D5E7B"/>
    <w:rsid w:val="006D7CD3"/>
    <w:rsid w:val="006D7F36"/>
    <w:rsid w:val="006E06A3"/>
    <w:rsid w:val="006E159B"/>
    <w:rsid w:val="006E1DCD"/>
    <w:rsid w:val="006E25C8"/>
    <w:rsid w:val="006E274D"/>
    <w:rsid w:val="006E5BDF"/>
    <w:rsid w:val="006E7801"/>
    <w:rsid w:val="006F0EDA"/>
    <w:rsid w:val="006F2300"/>
    <w:rsid w:val="006F5D2F"/>
    <w:rsid w:val="006F77A5"/>
    <w:rsid w:val="007009E6"/>
    <w:rsid w:val="0070412E"/>
    <w:rsid w:val="007059AA"/>
    <w:rsid w:val="00706B0F"/>
    <w:rsid w:val="007070AF"/>
    <w:rsid w:val="0070715A"/>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26420"/>
    <w:rsid w:val="0073077D"/>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E7F"/>
    <w:rsid w:val="0076658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1B75"/>
    <w:rsid w:val="007B487C"/>
    <w:rsid w:val="007B605F"/>
    <w:rsid w:val="007B63D8"/>
    <w:rsid w:val="007B6B0B"/>
    <w:rsid w:val="007B6FCF"/>
    <w:rsid w:val="007B71AB"/>
    <w:rsid w:val="007C1BB2"/>
    <w:rsid w:val="007C40A9"/>
    <w:rsid w:val="007C4CA8"/>
    <w:rsid w:val="007C501E"/>
    <w:rsid w:val="007C5977"/>
    <w:rsid w:val="007C6050"/>
    <w:rsid w:val="007C7B00"/>
    <w:rsid w:val="007D14E1"/>
    <w:rsid w:val="007D348F"/>
    <w:rsid w:val="007D3C2D"/>
    <w:rsid w:val="007D58F2"/>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0AC7"/>
    <w:rsid w:val="0082323B"/>
    <w:rsid w:val="008260DD"/>
    <w:rsid w:val="00830C2E"/>
    <w:rsid w:val="008313D4"/>
    <w:rsid w:val="00832517"/>
    <w:rsid w:val="0083258A"/>
    <w:rsid w:val="00835AEA"/>
    <w:rsid w:val="00840077"/>
    <w:rsid w:val="00840344"/>
    <w:rsid w:val="0084194E"/>
    <w:rsid w:val="00843682"/>
    <w:rsid w:val="00843945"/>
    <w:rsid w:val="008458B9"/>
    <w:rsid w:val="00847E91"/>
    <w:rsid w:val="00850213"/>
    <w:rsid w:val="00851D3E"/>
    <w:rsid w:val="00854CDE"/>
    <w:rsid w:val="008561B0"/>
    <w:rsid w:val="008616FC"/>
    <w:rsid w:val="00862D21"/>
    <w:rsid w:val="0086409E"/>
    <w:rsid w:val="0087296A"/>
    <w:rsid w:val="00873078"/>
    <w:rsid w:val="008763BE"/>
    <w:rsid w:val="008765FC"/>
    <w:rsid w:val="00877F4C"/>
    <w:rsid w:val="00881ABF"/>
    <w:rsid w:val="00881B6A"/>
    <w:rsid w:val="00885E3A"/>
    <w:rsid w:val="0088739F"/>
    <w:rsid w:val="008908E8"/>
    <w:rsid w:val="0089500C"/>
    <w:rsid w:val="00896B83"/>
    <w:rsid w:val="008A028B"/>
    <w:rsid w:val="008A2D89"/>
    <w:rsid w:val="008A4C1E"/>
    <w:rsid w:val="008A54A4"/>
    <w:rsid w:val="008B016A"/>
    <w:rsid w:val="008B3700"/>
    <w:rsid w:val="008B3FFC"/>
    <w:rsid w:val="008B5B7D"/>
    <w:rsid w:val="008C1A14"/>
    <w:rsid w:val="008C3CA2"/>
    <w:rsid w:val="008C48DA"/>
    <w:rsid w:val="008C661E"/>
    <w:rsid w:val="008C68A8"/>
    <w:rsid w:val="008C789F"/>
    <w:rsid w:val="008D305A"/>
    <w:rsid w:val="008D438A"/>
    <w:rsid w:val="008D630E"/>
    <w:rsid w:val="008E006D"/>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60A"/>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32F5"/>
    <w:rsid w:val="00964EE2"/>
    <w:rsid w:val="00966D05"/>
    <w:rsid w:val="009673C2"/>
    <w:rsid w:val="00967EF1"/>
    <w:rsid w:val="00970373"/>
    <w:rsid w:val="009718D1"/>
    <w:rsid w:val="0097444C"/>
    <w:rsid w:val="0097566C"/>
    <w:rsid w:val="00976BAB"/>
    <w:rsid w:val="00977122"/>
    <w:rsid w:val="00980C41"/>
    <w:rsid w:val="00983349"/>
    <w:rsid w:val="0098447D"/>
    <w:rsid w:val="00987852"/>
    <w:rsid w:val="00991590"/>
    <w:rsid w:val="00991B6D"/>
    <w:rsid w:val="0099203C"/>
    <w:rsid w:val="00995219"/>
    <w:rsid w:val="009A0380"/>
    <w:rsid w:val="009A1046"/>
    <w:rsid w:val="009A2557"/>
    <w:rsid w:val="009A35A6"/>
    <w:rsid w:val="009A43B7"/>
    <w:rsid w:val="009A4753"/>
    <w:rsid w:val="009A5E26"/>
    <w:rsid w:val="009B0424"/>
    <w:rsid w:val="009B0D1C"/>
    <w:rsid w:val="009B100E"/>
    <w:rsid w:val="009B10AF"/>
    <w:rsid w:val="009B1137"/>
    <w:rsid w:val="009B15F9"/>
    <w:rsid w:val="009B27BA"/>
    <w:rsid w:val="009B2CCD"/>
    <w:rsid w:val="009B375B"/>
    <w:rsid w:val="009B430B"/>
    <w:rsid w:val="009B4544"/>
    <w:rsid w:val="009B753F"/>
    <w:rsid w:val="009C054C"/>
    <w:rsid w:val="009C0B67"/>
    <w:rsid w:val="009C1148"/>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2B2C"/>
    <w:rsid w:val="00A34971"/>
    <w:rsid w:val="00A35129"/>
    <w:rsid w:val="00A40FD1"/>
    <w:rsid w:val="00A43DB8"/>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3E85"/>
    <w:rsid w:val="00A65BFF"/>
    <w:rsid w:val="00A70BDA"/>
    <w:rsid w:val="00A72DC8"/>
    <w:rsid w:val="00A770F1"/>
    <w:rsid w:val="00A812C2"/>
    <w:rsid w:val="00A81B1E"/>
    <w:rsid w:val="00A8315B"/>
    <w:rsid w:val="00A857B5"/>
    <w:rsid w:val="00A86CAF"/>
    <w:rsid w:val="00A87689"/>
    <w:rsid w:val="00A908CB"/>
    <w:rsid w:val="00A90B8C"/>
    <w:rsid w:val="00A92091"/>
    <w:rsid w:val="00A93BFE"/>
    <w:rsid w:val="00A941AC"/>
    <w:rsid w:val="00A946D2"/>
    <w:rsid w:val="00A948A5"/>
    <w:rsid w:val="00A969ED"/>
    <w:rsid w:val="00AA0034"/>
    <w:rsid w:val="00AA0672"/>
    <w:rsid w:val="00AA32D4"/>
    <w:rsid w:val="00AA33EC"/>
    <w:rsid w:val="00AA3D9A"/>
    <w:rsid w:val="00AA4A5A"/>
    <w:rsid w:val="00AA57EC"/>
    <w:rsid w:val="00AA642D"/>
    <w:rsid w:val="00AA6AE6"/>
    <w:rsid w:val="00AA6C2D"/>
    <w:rsid w:val="00AB006A"/>
    <w:rsid w:val="00AB06A4"/>
    <w:rsid w:val="00AB357F"/>
    <w:rsid w:val="00AB66DB"/>
    <w:rsid w:val="00AB6DDF"/>
    <w:rsid w:val="00AC0742"/>
    <w:rsid w:val="00AC0BF0"/>
    <w:rsid w:val="00AC2460"/>
    <w:rsid w:val="00AC2AA6"/>
    <w:rsid w:val="00AC33F5"/>
    <w:rsid w:val="00AC4064"/>
    <w:rsid w:val="00AD01F7"/>
    <w:rsid w:val="00AD323F"/>
    <w:rsid w:val="00AD3E3F"/>
    <w:rsid w:val="00AD4335"/>
    <w:rsid w:val="00AD6423"/>
    <w:rsid w:val="00AD73C1"/>
    <w:rsid w:val="00AD7D8B"/>
    <w:rsid w:val="00AE0DB0"/>
    <w:rsid w:val="00AE2058"/>
    <w:rsid w:val="00AE50D0"/>
    <w:rsid w:val="00AF0505"/>
    <w:rsid w:val="00AF09DD"/>
    <w:rsid w:val="00AF2933"/>
    <w:rsid w:val="00AF3088"/>
    <w:rsid w:val="00AF5CBA"/>
    <w:rsid w:val="00AF5E77"/>
    <w:rsid w:val="00AF6AF2"/>
    <w:rsid w:val="00B00129"/>
    <w:rsid w:val="00B004BA"/>
    <w:rsid w:val="00B0293D"/>
    <w:rsid w:val="00B037F6"/>
    <w:rsid w:val="00B03E3A"/>
    <w:rsid w:val="00B05907"/>
    <w:rsid w:val="00B074EB"/>
    <w:rsid w:val="00B07E87"/>
    <w:rsid w:val="00B10065"/>
    <w:rsid w:val="00B10A08"/>
    <w:rsid w:val="00B205BF"/>
    <w:rsid w:val="00B20A7C"/>
    <w:rsid w:val="00B23705"/>
    <w:rsid w:val="00B23BF2"/>
    <w:rsid w:val="00B31916"/>
    <w:rsid w:val="00B33222"/>
    <w:rsid w:val="00B33522"/>
    <w:rsid w:val="00B34509"/>
    <w:rsid w:val="00B3577D"/>
    <w:rsid w:val="00B3741F"/>
    <w:rsid w:val="00B37FCE"/>
    <w:rsid w:val="00B401F2"/>
    <w:rsid w:val="00B40E28"/>
    <w:rsid w:val="00B41800"/>
    <w:rsid w:val="00B420A4"/>
    <w:rsid w:val="00B42867"/>
    <w:rsid w:val="00B4352E"/>
    <w:rsid w:val="00B4457A"/>
    <w:rsid w:val="00B44A70"/>
    <w:rsid w:val="00B44EB4"/>
    <w:rsid w:val="00B450C4"/>
    <w:rsid w:val="00B45164"/>
    <w:rsid w:val="00B45DF2"/>
    <w:rsid w:val="00B46B41"/>
    <w:rsid w:val="00B47921"/>
    <w:rsid w:val="00B504D0"/>
    <w:rsid w:val="00B5070C"/>
    <w:rsid w:val="00B51D56"/>
    <w:rsid w:val="00B5499F"/>
    <w:rsid w:val="00B5530A"/>
    <w:rsid w:val="00B57E31"/>
    <w:rsid w:val="00B60568"/>
    <w:rsid w:val="00B61AE2"/>
    <w:rsid w:val="00B6327D"/>
    <w:rsid w:val="00B74080"/>
    <w:rsid w:val="00B74088"/>
    <w:rsid w:val="00B74655"/>
    <w:rsid w:val="00B74ADF"/>
    <w:rsid w:val="00B7523E"/>
    <w:rsid w:val="00B753CF"/>
    <w:rsid w:val="00B7550F"/>
    <w:rsid w:val="00B75BF2"/>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1B98"/>
    <w:rsid w:val="00BB2DCE"/>
    <w:rsid w:val="00BB32D2"/>
    <w:rsid w:val="00BB43CE"/>
    <w:rsid w:val="00BB4DE8"/>
    <w:rsid w:val="00BB7627"/>
    <w:rsid w:val="00BC1273"/>
    <w:rsid w:val="00BC160C"/>
    <w:rsid w:val="00BC3508"/>
    <w:rsid w:val="00BC3DED"/>
    <w:rsid w:val="00BC5754"/>
    <w:rsid w:val="00BC5EA3"/>
    <w:rsid w:val="00BC6801"/>
    <w:rsid w:val="00BC7E38"/>
    <w:rsid w:val="00BE0740"/>
    <w:rsid w:val="00BE0EF3"/>
    <w:rsid w:val="00BE1BA1"/>
    <w:rsid w:val="00BE309D"/>
    <w:rsid w:val="00BE35C1"/>
    <w:rsid w:val="00BE3C14"/>
    <w:rsid w:val="00BE4789"/>
    <w:rsid w:val="00BE4CD1"/>
    <w:rsid w:val="00BF3C2F"/>
    <w:rsid w:val="00BF4421"/>
    <w:rsid w:val="00BF64EE"/>
    <w:rsid w:val="00BF65E0"/>
    <w:rsid w:val="00C00824"/>
    <w:rsid w:val="00C008BA"/>
    <w:rsid w:val="00C01262"/>
    <w:rsid w:val="00C01F03"/>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0B85"/>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1E8E"/>
    <w:rsid w:val="00C629C7"/>
    <w:rsid w:val="00C64982"/>
    <w:rsid w:val="00C716EB"/>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043FF"/>
    <w:rsid w:val="00D11867"/>
    <w:rsid w:val="00D14479"/>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43454"/>
    <w:rsid w:val="00D43BEF"/>
    <w:rsid w:val="00D45657"/>
    <w:rsid w:val="00D5193D"/>
    <w:rsid w:val="00D52E46"/>
    <w:rsid w:val="00D53C6B"/>
    <w:rsid w:val="00D54276"/>
    <w:rsid w:val="00D5524E"/>
    <w:rsid w:val="00D56C93"/>
    <w:rsid w:val="00D57735"/>
    <w:rsid w:val="00D604FC"/>
    <w:rsid w:val="00D620BA"/>
    <w:rsid w:val="00D62530"/>
    <w:rsid w:val="00D62D73"/>
    <w:rsid w:val="00D642F0"/>
    <w:rsid w:val="00D65CEF"/>
    <w:rsid w:val="00D66097"/>
    <w:rsid w:val="00D709B7"/>
    <w:rsid w:val="00D72B6B"/>
    <w:rsid w:val="00D74F1E"/>
    <w:rsid w:val="00D76DF6"/>
    <w:rsid w:val="00D81B60"/>
    <w:rsid w:val="00D81C65"/>
    <w:rsid w:val="00D82BDA"/>
    <w:rsid w:val="00D834AB"/>
    <w:rsid w:val="00D84406"/>
    <w:rsid w:val="00D85229"/>
    <w:rsid w:val="00D8673B"/>
    <w:rsid w:val="00D86A21"/>
    <w:rsid w:val="00D879A4"/>
    <w:rsid w:val="00D92533"/>
    <w:rsid w:val="00D92CB5"/>
    <w:rsid w:val="00D9393E"/>
    <w:rsid w:val="00D96EC7"/>
    <w:rsid w:val="00DA1D30"/>
    <w:rsid w:val="00DA28DB"/>
    <w:rsid w:val="00DA3470"/>
    <w:rsid w:val="00DA40CF"/>
    <w:rsid w:val="00DA529C"/>
    <w:rsid w:val="00DA5D84"/>
    <w:rsid w:val="00DA730B"/>
    <w:rsid w:val="00DB2F50"/>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2E38"/>
    <w:rsid w:val="00E15DB9"/>
    <w:rsid w:val="00E166DD"/>
    <w:rsid w:val="00E175AA"/>
    <w:rsid w:val="00E2087E"/>
    <w:rsid w:val="00E20DAE"/>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2307"/>
    <w:rsid w:val="00E529E6"/>
    <w:rsid w:val="00E54351"/>
    <w:rsid w:val="00E549AB"/>
    <w:rsid w:val="00E54D4F"/>
    <w:rsid w:val="00E5616F"/>
    <w:rsid w:val="00E56DB5"/>
    <w:rsid w:val="00E622C4"/>
    <w:rsid w:val="00E643B7"/>
    <w:rsid w:val="00E65216"/>
    <w:rsid w:val="00E675D5"/>
    <w:rsid w:val="00E705DB"/>
    <w:rsid w:val="00E70AD9"/>
    <w:rsid w:val="00E716B6"/>
    <w:rsid w:val="00E727F4"/>
    <w:rsid w:val="00E733D3"/>
    <w:rsid w:val="00E73716"/>
    <w:rsid w:val="00E73A82"/>
    <w:rsid w:val="00E73F5D"/>
    <w:rsid w:val="00E773F5"/>
    <w:rsid w:val="00E77D01"/>
    <w:rsid w:val="00E80BD7"/>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47CF"/>
    <w:rsid w:val="00EB48E3"/>
    <w:rsid w:val="00EB729A"/>
    <w:rsid w:val="00EB73E3"/>
    <w:rsid w:val="00EB750D"/>
    <w:rsid w:val="00EC56D8"/>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02B"/>
    <w:rsid w:val="00EF435B"/>
    <w:rsid w:val="00EF4DBE"/>
    <w:rsid w:val="00EF60CC"/>
    <w:rsid w:val="00EF7949"/>
    <w:rsid w:val="00F00686"/>
    <w:rsid w:val="00F00810"/>
    <w:rsid w:val="00F03916"/>
    <w:rsid w:val="00F03A94"/>
    <w:rsid w:val="00F03E83"/>
    <w:rsid w:val="00F0448D"/>
    <w:rsid w:val="00F054CE"/>
    <w:rsid w:val="00F0562A"/>
    <w:rsid w:val="00F06352"/>
    <w:rsid w:val="00F06468"/>
    <w:rsid w:val="00F06E5E"/>
    <w:rsid w:val="00F07CA3"/>
    <w:rsid w:val="00F1018C"/>
    <w:rsid w:val="00F109E4"/>
    <w:rsid w:val="00F119B1"/>
    <w:rsid w:val="00F11FF9"/>
    <w:rsid w:val="00F13034"/>
    <w:rsid w:val="00F22B0E"/>
    <w:rsid w:val="00F24B92"/>
    <w:rsid w:val="00F26458"/>
    <w:rsid w:val="00F26B28"/>
    <w:rsid w:val="00F30A91"/>
    <w:rsid w:val="00F30AA8"/>
    <w:rsid w:val="00F313FB"/>
    <w:rsid w:val="00F32110"/>
    <w:rsid w:val="00F322C2"/>
    <w:rsid w:val="00F33934"/>
    <w:rsid w:val="00F40717"/>
    <w:rsid w:val="00F4191D"/>
    <w:rsid w:val="00F427C6"/>
    <w:rsid w:val="00F435BC"/>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77219"/>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3C2A"/>
    <w:rsid w:val="00FB54CE"/>
    <w:rsid w:val="00FB7964"/>
    <w:rsid w:val="00FC037D"/>
    <w:rsid w:val="00FC092E"/>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6A5EA1-44E1-4172-92AE-1C383DDE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2"/>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45777663">
      <w:bodyDiv w:val="1"/>
      <w:marLeft w:val="0"/>
      <w:marRight w:val="0"/>
      <w:marTop w:val="0"/>
      <w:marBottom w:val="0"/>
      <w:divBdr>
        <w:top w:val="none" w:sz="0" w:space="0" w:color="auto"/>
        <w:left w:val="none" w:sz="0" w:space="0" w:color="auto"/>
        <w:bottom w:val="none" w:sz="0" w:space="0" w:color="auto"/>
        <w:right w:val="none" w:sz="0" w:space="0" w:color="auto"/>
      </w:divBdr>
      <w:divsChild>
        <w:div w:id="1105609776">
          <w:marLeft w:val="547"/>
          <w:marRight w:val="0"/>
          <w:marTop w:val="115"/>
          <w:marBottom w:val="0"/>
          <w:divBdr>
            <w:top w:val="none" w:sz="0" w:space="0" w:color="auto"/>
            <w:left w:val="none" w:sz="0" w:space="0" w:color="auto"/>
            <w:bottom w:val="none" w:sz="0" w:space="0" w:color="auto"/>
            <w:right w:val="none" w:sz="0" w:space="0" w:color="auto"/>
          </w:divBdr>
        </w:div>
        <w:div w:id="1045181358">
          <w:marLeft w:val="1166"/>
          <w:marRight w:val="0"/>
          <w:marTop w:val="96"/>
          <w:marBottom w:val="0"/>
          <w:divBdr>
            <w:top w:val="none" w:sz="0" w:space="0" w:color="auto"/>
            <w:left w:val="none" w:sz="0" w:space="0" w:color="auto"/>
            <w:bottom w:val="none" w:sz="0" w:space="0" w:color="auto"/>
            <w:right w:val="none" w:sz="0" w:space="0" w:color="auto"/>
          </w:divBdr>
        </w:div>
        <w:div w:id="1940142961">
          <w:marLeft w:val="1800"/>
          <w:marRight w:val="0"/>
          <w:marTop w:val="86"/>
          <w:marBottom w:val="0"/>
          <w:divBdr>
            <w:top w:val="none" w:sz="0" w:space="0" w:color="auto"/>
            <w:left w:val="none" w:sz="0" w:space="0" w:color="auto"/>
            <w:bottom w:val="none" w:sz="0" w:space="0" w:color="auto"/>
            <w:right w:val="none" w:sz="0" w:space="0" w:color="auto"/>
          </w:divBdr>
        </w:div>
        <w:div w:id="878590899">
          <w:marLeft w:val="2520"/>
          <w:marRight w:val="0"/>
          <w:marTop w:val="77"/>
          <w:marBottom w:val="0"/>
          <w:divBdr>
            <w:top w:val="none" w:sz="0" w:space="0" w:color="auto"/>
            <w:left w:val="none" w:sz="0" w:space="0" w:color="auto"/>
            <w:bottom w:val="none" w:sz="0" w:space="0" w:color="auto"/>
            <w:right w:val="none" w:sz="0" w:space="0" w:color="auto"/>
          </w:divBdr>
        </w:div>
        <w:div w:id="204949013">
          <w:marLeft w:val="2520"/>
          <w:marRight w:val="0"/>
          <w:marTop w:val="77"/>
          <w:marBottom w:val="0"/>
          <w:divBdr>
            <w:top w:val="none" w:sz="0" w:space="0" w:color="auto"/>
            <w:left w:val="none" w:sz="0" w:space="0" w:color="auto"/>
            <w:bottom w:val="none" w:sz="0" w:space="0" w:color="auto"/>
            <w:right w:val="none" w:sz="0" w:space="0" w:color="auto"/>
          </w:divBdr>
        </w:div>
        <w:div w:id="1870290807">
          <w:marLeft w:val="1800"/>
          <w:marRight w:val="0"/>
          <w:marTop w:val="86"/>
          <w:marBottom w:val="0"/>
          <w:divBdr>
            <w:top w:val="none" w:sz="0" w:space="0" w:color="auto"/>
            <w:left w:val="none" w:sz="0" w:space="0" w:color="auto"/>
            <w:bottom w:val="none" w:sz="0" w:space="0" w:color="auto"/>
            <w:right w:val="none" w:sz="0" w:space="0" w:color="auto"/>
          </w:divBdr>
        </w:div>
        <w:div w:id="904993751">
          <w:marLeft w:val="2520"/>
          <w:marRight w:val="0"/>
          <w:marTop w:val="77"/>
          <w:marBottom w:val="0"/>
          <w:divBdr>
            <w:top w:val="none" w:sz="0" w:space="0" w:color="auto"/>
            <w:left w:val="none" w:sz="0" w:space="0" w:color="auto"/>
            <w:bottom w:val="none" w:sz="0" w:space="0" w:color="auto"/>
            <w:right w:val="none" w:sz="0" w:space="0" w:color="auto"/>
          </w:divBdr>
        </w:div>
        <w:div w:id="243876328">
          <w:marLeft w:val="2520"/>
          <w:marRight w:val="0"/>
          <w:marTop w:val="77"/>
          <w:marBottom w:val="0"/>
          <w:divBdr>
            <w:top w:val="none" w:sz="0" w:space="0" w:color="auto"/>
            <w:left w:val="none" w:sz="0" w:space="0" w:color="auto"/>
            <w:bottom w:val="none" w:sz="0" w:space="0" w:color="auto"/>
            <w:right w:val="none" w:sz="0" w:space="0" w:color="auto"/>
          </w:divBdr>
        </w:div>
        <w:div w:id="914168722">
          <w:marLeft w:val="1800"/>
          <w:marRight w:val="0"/>
          <w:marTop w:val="86"/>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763F-61DD-4F39-AD42-BC4B5D612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9829</TotalTime>
  <Pages>2</Pages>
  <Words>500</Words>
  <Characters>2855</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93</cp:revision>
  <cp:lastPrinted>2020-04-08T05:49:00Z</cp:lastPrinted>
  <dcterms:created xsi:type="dcterms:W3CDTF">2020-04-08T09:11:00Z</dcterms:created>
  <dcterms:modified xsi:type="dcterms:W3CDTF">2021-08-06T08:02:00Z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